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6C595" w14:textId="74069EC8" w:rsidR="00631992" w:rsidRPr="00C95B50" w:rsidRDefault="00742767">
      <w:pPr>
        <w:spacing w:after="0" w:line="240" w:lineRule="auto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5B50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14:paraId="7765E94D" w14:textId="77777777" w:rsidR="00633264" w:rsidRPr="00633264" w:rsidRDefault="00633264" w:rsidP="006332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6698E8" w14:textId="702C87E2" w:rsidR="00631992" w:rsidRPr="00633264" w:rsidRDefault="00742767" w:rsidP="006332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326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баз данных, источников информации для проведения обзора</w:t>
      </w:r>
    </w:p>
    <w:p w14:paraId="1FCB8C24" w14:textId="77777777" w:rsidR="00631992" w:rsidRPr="00633264" w:rsidRDefault="00742767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33264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Качественные и проверенные источники информации</w:t>
      </w:r>
      <w:r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. К качественным источникам информации относятся научные статьи, диссертации, монографии, научные книги, отчеты компаний, консалтинговые отчеты и прогнозы ведущих компаний.</w:t>
      </w:r>
    </w:p>
    <w:p w14:paraId="5ECC07BC" w14:textId="77777777" w:rsidR="00631992" w:rsidRPr="00633264" w:rsidRDefault="00631992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54519C26" w14:textId="77777777" w:rsidR="00631992" w:rsidRPr="00633264" w:rsidRDefault="00742767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Перечень ресурсов российских электронных библиотек, в свободном доступе или по подписке университетов: </w:t>
      </w:r>
    </w:p>
    <w:p w14:paraId="59E04A60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"/>
          <w:id w:val="-660619660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ЭБС Университетская библиотека онлайн (</w:t>
      </w:r>
      <w:hyperlink r:id="rId8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biblioclub.ru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0C922649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"/>
          <w:id w:val="-58761488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Научная электронная библиотека «</w:t>
      </w:r>
      <w:proofErr w:type="spellStart"/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КиберЛенинка</w:t>
      </w:r>
      <w:proofErr w:type="spellEnd"/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» (</w:t>
      </w:r>
      <w:hyperlink r:id="rId9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cyberleninka.ru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5DD37717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3"/>
          <w:id w:val="1596509975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ЭБ «ЮРАЙТ» (</w:t>
      </w:r>
      <w:hyperlink r:id="rId10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urait.ru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148C8C84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4"/>
          <w:id w:val="242608851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Электронно-библиотечная система «Лань» (</w:t>
      </w:r>
      <w:hyperlink r:id="rId11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e.lanbook.com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6EF771A7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5"/>
          <w:id w:val="36016411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Национальная электронная библиотека (НЭБ) (</w:t>
      </w:r>
      <w:hyperlink r:id="rId12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rusneb.ru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25CFFB5F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6"/>
          <w:id w:val="29264101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Научная электронная библиотека elibrary.ru (</w:t>
      </w:r>
      <w:hyperlink r:id="rId13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elibrary.ru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36EB2DF9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7"/>
          <w:id w:val="-58876584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Российская государственная библиотека (</w:t>
      </w:r>
      <w:hyperlink r:id="rId14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rsl.ru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774F87B7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8"/>
          <w:id w:val="1616946655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color w:val="308F96"/>
              <w:sz w:val="24"/>
              <w:szCs w:val="24"/>
              <w:highlight w:val="white"/>
            </w:rPr>
            <w:t>๏</w:t>
          </w:r>
        </w:sdtContent>
      </w:sdt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Электронная библиотека диссертаций (</w:t>
      </w:r>
      <w:hyperlink r:id="rId15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diss.rsl.ru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).</w:t>
      </w:r>
    </w:p>
    <w:p w14:paraId="411664A7" w14:textId="77777777" w:rsidR="00631992" w:rsidRPr="00633264" w:rsidRDefault="00631992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1320272C" w14:textId="77777777" w:rsidR="00631992" w:rsidRPr="00633264" w:rsidRDefault="00742767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Перечень зарубежных полнотекстовых баз данных (БД), доступ к которым открыт с университетских компьютеров: </w:t>
      </w:r>
    </w:p>
    <w:p w14:paraId="538B87EB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9"/>
          <w:id w:val="-1320800530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БД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ScienceDirect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издательства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Elsevier (</w:t>
          </w:r>
          <w:proofErr w:type="spellStart"/>
        </w:sdtContent>
      </w:sdt>
      <w:hyperlink r:id="rId16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elsevier</w:t>
        </w:r>
        <w:proofErr w:type="spellEnd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 xml:space="preserve"> science.ru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2AEA2068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0"/>
          <w:id w:val="-1528555084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Ресурсы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издательства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Springer (</w:t>
          </w:r>
        </w:sdtContent>
      </w:sdt>
      <w:hyperlink r:id="rId17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link.springer.com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72EA0E0B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1"/>
          <w:id w:val="1548409583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БД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Nano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международного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научного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издательства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Springer Nature (</w:t>
          </w:r>
        </w:sdtContent>
      </w:sdt>
      <w:hyperlink r:id="rId18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springernature.com/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gp</w:t>
        </w:r>
        <w:proofErr w:type="spellEnd"/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1829BB27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2"/>
          <w:id w:val="187842764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БД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Scopus (</w:t>
          </w:r>
        </w:sdtContent>
      </w:sdt>
      <w:hyperlink r:id="rId19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scopus.com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13FD8416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3"/>
          <w:id w:val="-24626588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Архив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научных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журналов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Chemical Science Royal Society (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в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рамках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ресурсов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открытого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доступа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>) (</w:t>
          </w:r>
        </w:sdtContent>
      </w:sdt>
      <w:hyperlink r:id="rId20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royalsociety.org/journals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).</w:t>
      </w:r>
    </w:p>
    <w:p w14:paraId="7FC10D51" w14:textId="77777777" w:rsidR="00631992" w:rsidRPr="00633264" w:rsidRDefault="00631992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</w:p>
    <w:p w14:paraId="2C28C7A6" w14:textId="77777777" w:rsidR="00631992" w:rsidRPr="00633264" w:rsidRDefault="00742767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Перечень Баз данных для проведения патентного поиска: </w:t>
      </w:r>
    </w:p>
    <w:p w14:paraId="33800273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4"/>
          <w:id w:val="-105384954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Федеральное государственное бюджетное учреждение «Федеральный институт промышленной собственности» (</w:t>
          </w:r>
        </w:sdtContent>
      </w:sdt>
      <w:hyperlink r:id="rId21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new.fips.ru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50EAB2C5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5"/>
          <w:id w:val="183155905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Яндекс. Патенты (</w:t>
          </w:r>
        </w:sdtContent>
      </w:sdt>
      <w:hyperlink r:id="rId22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yandex.ru/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patents</w:t>
        </w:r>
        <w:proofErr w:type="spellEnd"/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56D903DC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6"/>
          <w:id w:val="-1226991441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База данных авторских свидетельств СССР (</w:t>
          </w:r>
        </w:sdtContent>
      </w:sdt>
      <w:hyperlink r:id="rId23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patents.su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5E75F606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7"/>
          <w:id w:val="-993264514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EPO - European Patent Office (</w:t>
          </w:r>
        </w:sdtContent>
      </w:sdt>
      <w:hyperlink r:id="rId24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ep.espacenet.com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</w:t>
      </w:r>
    </w:p>
    <w:p w14:paraId="6E6C1B9E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8"/>
          <w:id w:val="-311402380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База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данных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PATENTSCOPE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Всемирной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организации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интеллектуальной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собственности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(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ВОИС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>) (</w:t>
          </w:r>
        </w:sdtContent>
      </w:sdt>
      <w:hyperlink r:id="rId25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patentscope.wipo.int/search/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en</w:t>
        </w:r>
        <w:proofErr w:type="spellEnd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search.jsf</w:t>
        </w:r>
        <w:proofErr w:type="spellEnd"/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446C7BA0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19"/>
          <w:id w:val="-1947303642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Международные классификации </w:t>
          </w:r>
        </w:sdtContent>
      </w:sdt>
      <w:hyperlink r:id="rId26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https://new.fips.ru/publication-web/classification/index</w:t>
        </w:r>
      </w:hyperlink>
    </w:p>
    <w:p w14:paraId="10CF9374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0"/>
          <w:id w:val="-22036391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База данных Ведомства США - USPTO</w:t>
          </w:r>
        </w:sdtContent>
      </w:sdt>
      <w:r w:rsidR="00742767" w:rsidRPr="00633264">
        <w:rPr>
          <w:rFonts w:ascii="Times New Roman" w:eastAsia="Times New Roman" w:hAnsi="Times New Roman" w:cs="Times New Roman"/>
          <w:color w:val="7030A0"/>
          <w:sz w:val="24"/>
          <w:szCs w:val="24"/>
          <w:highlight w:val="white"/>
        </w:rPr>
        <w:t xml:space="preserve"> (http://www.uspto.gov/)</w:t>
      </w:r>
    </w:p>
    <w:p w14:paraId="065872F4" w14:textId="77777777" w:rsidR="00631992" w:rsidRPr="00633264" w:rsidRDefault="00631992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A3EBBC2" w14:textId="77777777" w:rsidR="00631992" w:rsidRPr="00633264" w:rsidRDefault="00742767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Перечень консалтинговых компаний и других источников в металлургической отрасли: </w:t>
      </w:r>
    </w:p>
    <w:p w14:paraId="23B5AF09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1"/>
          <w:id w:val="-633792422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ИИС «</w:t>
          </w:r>
          <w:proofErr w:type="spellStart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Металлоснабжение</w:t>
          </w:r>
          <w:proofErr w:type="spellEnd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и сбыт» (</w:t>
          </w:r>
        </w:sdtContent>
      </w:sdt>
      <w:hyperlink r:id="rId27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metalinfo.ru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0C08B088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2"/>
          <w:id w:val="-1972508742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MetallPlace.ru – Металлургический портал (</w:t>
          </w:r>
        </w:sdtContent>
      </w:sdt>
      <w:hyperlink r:id="rId28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metallplace.ru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44691717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3"/>
          <w:id w:val="803432467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Библиотека по металлургии (</w:t>
          </w:r>
        </w:sdtContent>
      </w:sdt>
      <w:hyperlink r:id="rId29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metallurgu.ru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0EA7A45A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4"/>
          <w:id w:val="-41216765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Литейный консилиум. Ресурс о литейном производстве. (</w:t>
          </w:r>
        </w:sdtContent>
      </w:sdt>
      <w:hyperlink r:id="rId30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litkons.com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5058BFC0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5"/>
          <w:id w:val="274532570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Алюминиевая Ассоциация (</w:t>
          </w:r>
        </w:sdtContent>
      </w:sdt>
      <w:hyperlink r:id="rId31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aluminas.ru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77C10549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6"/>
          <w:id w:val="-81973207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Библиотека Всероссийского Научно-Исследовательского Института Авиационных Материалов (ВИАМ) (</w:t>
          </w:r>
        </w:sdtContent>
      </w:sdt>
      <w:hyperlink r:id="rId32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viam.ru/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public</w:t>
        </w:r>
        <w:proofErr w:type="spellEnd"/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42F4A7DF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7"/>
          <w:id w:val="-244028697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Информационное агентство </w:t>
          </w:r>
          <w:proofErr w:type="spellStart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MetalTorg.Ru</w:t>
          </w:r>
          <w:proofErr w:type="spellEnd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(</w:t>
          </w:r>
        </w:sdtContent>
      </w:sdt>
      <w:hyperlink r:id="rId33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</w:rPr>
          <w:t>metaltorg.ru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</w:rPr>
        <w:t>);</w:t>
      </w:r>
    </w:p>
    <w:p w14:paraId="3ED8F4A6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8"/>
          <w:id w:val="-2064548118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«</w:t>
          </w:r>
          <w:proofErr w:type="spellStart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Делойт</w:t>
          </w:r>
          <w:proofErr w:type="spellEnd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>» (</w:t>
          </w:r>
        </w:sdtContent>
      </w:sdt>
      <w:hyperlink r:id="rId34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deloitte.com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242E4798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29"/>
          <w:id w:val="917366113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BCG Consulting (</w:t>
          </w:r>
        </w:sdtContent>
      </w:sdt>
      <w:hyperlink r:id="rId35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bcg.com/</w:t>
        </w:r>
        <w:proofErr w:type="spellStart"/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ru-ru</w:t>
        </w:r>
        <w:proofErr w:type="spellEnd"/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1E7D4A0B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30"/>
          <w:id w:val="876733121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International </w:t>
          </w:r>
          <w:proofErr w:type="spellStart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>Aluminium</w:t>
          </w:r>
          <w:proofErr w:type="spellEnd"/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Institute (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Международного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института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алюминия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>) (</w:t>
          </w:r>
        </w:sdtContent>
      </w:sdt>
      <w:hyperlink r:id="rId36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worldaluminium.org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478E47D6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31"/>
          <w:id w:val="2023821055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Сайт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Международной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Федерации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Технологий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Термообработки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Обработки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поверхности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(International Federation for Heat Treatment and Surface Engineering) (</w:t>
          </w:r>
        </w:sdtContent>
      </w:sdt>
      <w:hyperlink r:id="rId37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ifhtse.org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p w14:paraId="3866AD4A" w14:textId="77777777" w:rsidR="00631992" w:rsidRPr="00633264" w:rsidRDefault="0074252B" w:rsidP="00633264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tag w:val="goog_rdk_32"/>
          <w:id w:val="-1602566669"/>
        </w:sdtPr>
        <w:sdtEndPr/>
        <w:sdtContent>
          <w:r w:rsidR="00742767"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>Журнал</w:t>
          </w:r>
          <w:r w:rsidR="00742767"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  <w:lang w:val="en-US"/>
            </w:rPr>
            <w:t xml:space="preserve"> «Journal of Achievements in Materials and Manufacturing Engineering» (</w:t>
          </w:r>
        </w:sdtContent>
      </w:sdt>
      <w:hyperlink r:id="rId38">
        <w:r w:rsidR="00742767" w:rsidRPr="00633264">
          <w:rPr>
            <w:rFonts w:ascii="Times New Roman" w:eastAsia="Times New Roman" w:hAnsi="Times New Roman" w:cs="Times New Roman"/>
            <w:color w:val="1155CC"/>
            <w:sz w:val="24"/>
            <w:szCs w:val="24"/>
            <w:highlight w:val="white"/>
            <w:u w:val="single"/>
            <w:lang w:val="en-US"/>
          </w:rPr>
          <w:t>journalamme.org</w:t>
        </w:r>
      </w:hyperlink>
      <w:r w:rsidR="00742767" w:rsidRPr="00633264">
        <w:rPr>
          <w:rFonts w:ascii="Times New Roman" w:eastAsia="Times New Roman" w:hAnsi="Times New Roman" w:cs="Times New Roman"/>
          <w:sz w:val="24"/>
          <w:szCs w:val="24"/>
          <w:highlight w:val="white"/>
          <w:lang w:val="en-US"/>
        </w:rPr>
        <w:t>);</w:t>
      </w:r>
    </w:p>
    <w:sdt>
      <w:sdtPr>
        <w:rPr>
          <w:rFonts w:ascii="Times New Roman" w:hAnsi="Times New Roman" w:cs="Times New Roman"/>
          <w:sz w:val="24"/>
          <w:szCs w:val="24"/>
        </w:rPr>
        <w:tag w:val="goog_rdk_33"/>
        <w:id w:val="-838304119"/>
      </w:sdtPr>
      <w:sdtEndPr/>
      <w:sdtContent>
        <w:p w14:paraId="341C6197" w14:textId="44581810" w:rsidR="00C95B50" w:rsidRPr="00633264" w:rsidRDefault="00742767" w:rsidP="00633264">
          <w:pPr>
            <w:spacing w:after="0" w:line="360" w:lineRule="auto"/>
            <w:ind w:firstLine="566"/>
            <w:jc w:val="both"/>
            <w:rPr>
              <w:rFonts w:ascii="Times New Roman" w:eastAsia="Arial Unicode MS" w:hAnsi="Times New Roman" w:cs="Times New Roman"/>
              <w:sz w:val="24"/>
              <w:szCs w:val="24"/>
            </w:rPr>
          </w:pPr>
          <w:r w:rsidRPr="00633264">
            <w:rPr>
              <w:rFonts w:ascii="Leelawadee UI" w:eastAsia="Arial Unicode MS" w:hAnsi="Leelawadee UI" w:cs="Leelawadee UI"/>
              <w:sz w:val="24"/>
              <w:szCs w:val="24"/>
              <w:highlight w:val="white"/>
            </w:rPr>
            <w:t>๏</w:t>
          </w:r>
          <w:r w:rsidRPr="00633264">
            <w:rPr>
              <w:rFonts w:ascii="Times New Roman" w:eastAsia="Arial Unicode MS" w:hAnsi="Times New Roman" w:cs="Times New Roman"/>
              <w:sz w:val="24"/>
              <w:szCs w:val="24"/>
              <w:highlight w:val="white"/>
            </w:rPr>
            <w:t xml:space="preserve"> Зарубежный информационный портал о металлургии (worldsteel.org).</w:t>
          </w:r>
        </w:p>
      </w:sdtContent>
    </w:sdt>
    <w:sectPr w:rsidR="00C95B50" w:rsidRPr="00633264" w:rsidSect="00C95B50">
      <w:pgSz w:w="11906" w:h="16838"/>
      <w:pgMar w:top="1134" w:right="849" w:bottom="1134" w:left="1418" w:header="0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90AC" w14:textId="77777777" w:rsidR="0074252B" w:rsidRDefault="0074252B">
      <w:pPr>
        <w:spacing w:after="0" w:line="240" w:lineRule="auto"/>
      </w:pPr>
      <w:r>
        <w:separator/>
      </w:r>
    </w:p>
  </w:endnote>
  <w:endnote w:type="continuationSeparator" w:id="0">
    <w:p w14:paraId="2FECC3BB" w14:textId="77777777" w:rsidR="0074252B" w:rsidRDefault="0074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5149" w14:textId="77777777" w:rsidR="0074252B" w:rsidRDefault="0074252B">
      <w:pPr>
        <w:spacing w:after="0" w:line="240" w:lineRule="auto"/>
      </w:pPr>
      <w:r>
        <w:separator/>
      </w:r>
    </w:p>
  </w:footnote>
  <w:footnote w:type="continuationSeparator" w:id="0">
    <w:p w14:paraId="23F0BD5B" w14:textId="77777777" w:rsidR="0074252B" w:rsidRDefault="0074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4C9D"/>
    <w:multiLevelType w:val="multilevel"/>
    <w:tmpl w:val="BE8C85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930CBF"/>
    <w:multiLevelType w:val="multilevel"/>
    <w:tmpl w:val="803E51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3521EEB"/>
    <w:multiLevelType w:val="multilevel"/>
    <w:tmpl w:val="93D6FC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5F82F86"/>
    <w:multiLevelType w:val="multilevel"/>
    <w:tmpl w:val="D12894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70F0D60"/>
    <w:multiLevelType w:val="hybridMultilevel"/>
    <w:tmpl w:val="B3A65D4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2E12"/>
    <w:multiLevelType w:val="multilevel"/>
    <w:tmpl w:val="6DA6DD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EB15BF3"/>
    <w:multiLevelType w:val="multilevel"/>
    <w:tmpl w:val="8F982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7874C8A"/>
    <w:multiLevelType w:val="multilevel"/>
    <w:tmpl w:val="FFFAAB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8A66109"/>
    <w:multiLevelType w:val="multilevel"/>
    <w:tmpl w:val="AB44BAB8"/>
    <w:lvl w:ilvl="0">
      <w:start w:val="1"/>
      <w:numFmt w:val="bullet"/>
      <w:pStyle w:val="a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F441B91"/>
    <w:multiLevelType w:val="multilevel"/>
    <w:tmpl w:val="85CC7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FA93BF4"/>
    <w:multiLevelType w:val="multilevel"/>
    <w:tmpl w:val="6CE874A0"/>
    <w:lvl w:ilvl="0">
      <w:start w:val="1"/>
      <w:numFmt w:val="bullet"/>
      <w:pStyle w:val="ListaBlack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2BD76A3"/>
    <w:multiLevelType w:val="hybridMultilevel"/>
    <w:tmpl w:val="50FE9002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41794"/>
    <w:multiLevelType w:val="multilevel"/>
    <w:tmpl w:val="9300CE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7D2E1E"/>
    <w:multiLevelType w:val="multilevel"/>
    <w:tmpl w:val="F8B875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5036861"/>
    <w:multiLevelType w:val="multilevel"/>
    <w:tmpl w:val="3B0A7A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5AB2611"/>
    <w:multiLevelType w:val="multilevel"/>
    <w:tmpl w:val="30C8D6D4"/>
    <w:lvl w:ilvl="0">
      <w:start w:val="1"/>
      <w:numFmt w:val="bullet"/>
      <w:pStyle w:val="a0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70A2E27"/>
    <w:multiLevelType w:val="multilevel"/>
    <w:tmpl w:val="79BC84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0396A"/>
    <w:multiLevelType w:val="multilevel"/>
    <w:tmpl w:val="88A49D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9484307"/>
    <w:multiLevelType w:val="multilevel"/>
    <w:tmpl w:val="5DF2A5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A3823DC"/>
    <w:multiLevelType w:val="multilevel"/>
    <w:tmpl w:val="C414D2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FF85B64"/>
    <w:multiLevelType w:val="multilevel"/>
    <w:tmpl w:val="928A41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0123CE4"/>
    <w:multiLevelType w:val="multilevel"/>
    <w:tmpl w:val="6040F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7012A53"/>
    <w:multiLevelType w:val="multilevel"/>
    <w:tmpl w:val="D4B015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A9864FB"/>
    <w:multiLevelType w:val="multilevel"/>
    <w:tmpl w:val="9FA8964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503966F0"/>
    <w:multiLevelType w:val="hybridMultilevel"/>
    <w:tmpl w:val="892CBEE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63BD4"/>
    <w:multiLevelType w:val="hybridMultilevel"/>
    <w:tmpl w:val="D8A60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C6532"/>
    <w:multiLevelType w:val="multilevel"/>
    <w:tmpl w:val="D4FC83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331F9E"/>
    <w:multiLevelType w:val="hybridMultilevel"/>
    <w:tmpl w:val="653A010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25282"/>
    <w:multiLevelType w:val="multilevel"/>
    <w:tmpl w:val="2340C6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7740B6D"/>
    <w:multiLevelType w:val="multilevel"/>
    <w:tmpl w:val="17940B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970373C"/>
    <w:multiLevelType w:val="multilevel"/>
    <w:tmpl w:val="5D8E9D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B4B63E6"/>
    <w:multiLevelType w:val="hybridMultilevel"/>
    <w:tmpl w:val="944E042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C6A0C"/>
    <w:multiLevelType w:val="multilevel"/>
    <w:tmpl w:val="5484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0913ACA"/>
    <w:multiLevelType w:val="multilevel"/>
    <w:tmpl w:val="535C79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2062B1B"/>
    <w:multiLevelType w:val="hybridMultilevel"/>
    <w:tmpl w:val="B682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0746A"/>
    <w:multiLevelType w:val="multilevel"/>
    <w:tmpl w:val="ABCAF3D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5215168"/>
    <w:multiLevelType w:val="multilevel"/>
    <w:tmpl w:val="B1B637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774664"/>
    <w:multiLevelType w:val="multilevel"/>
    <w:tmpl w:val="4626A19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2"/>
  </w:num>
  <w:num w:numId="2">
    <w:abstractNumId w:val="15"/>
  </w:num>
  <w:num w:numId="3">
    <w:abstractNumId w:val="8"/>
  </w:num>
  <w:num w:numId="4">
    <w:abstractNumId w:val="32"/>
  </w:num>
  <w:num w:numId="5">
    <w:abstractNumId w:val="17"/>
  </w:num>
  <w:num w:numId="6">
    <w:abstractNumId w:val="3"/>
  </w:num>
  <w:num w:numId="7">
    <w:abstractNumId w:val="33"/>
  </w:num>
  <w:num w:numId="8">
    <w:abstractNumId w:val="10"/>
  </w:num>
  <w:num w:numId="9">
    <w:abstractNumId w:val="26"/>
  </w:num>
  <w:num w:numId="10">
    <w:abstractNumId w:val="20"/>
  </w:num>
  <w:num w:numId="11">
    <w:abstractNumId w:val="21"/>
  </w:num>
  <w:num w:numId="12">
    <w:abstractNumId w:val="6"/>
  </w:num>
  <w:num w:numId="13">
    <w:abstractNumId w:val="13"/>
  </w:num>
  <w:num w:numId="14">
    <w:abstractNumId w:val="19"/>
  </w:num>
  <w:num w:numId="15">
    <w:abstractNumId w:val="29"/>
  </w:num>
  <w:num w:numId="16">
    <w:abstractNumId w:val="2"/>
  </w:num>
  <w:num w:numId="17">
    <w:abstractNumId w:val="16"/>
  </w:num>
  <w:num w:numId="18">
    <w:abstractNumId w:val="36"/>
  </w:num>
  <w:num w:numId="19">
    <w:abstractNumId w:val="28"/>
  </w:num>
  <w:num w:numId="20">
    <w:abstractNumId w:val="0"/>
  </w:num>
  <w:num w:numId="21">
    <w:abstractNumId w:val="18"/>
  </w:num>
  <w:num w:numId="22">
    <w:abstractNumId w:val="7"/>
  </w:num>
  <w:num w:numId="23">
    <w:abstractNumId w:val="5"/>
  </w:num>
  <w:num w:numId="24">
    <w:abstractNumId w:val="23"/>
  </w:num>
  <w:num w:numId="25">
    <w:abstractNumId w:val="14"/>
  </w:num>
  <w:num w:numId="26">
    <w:abstractNumId w:val="30"/>
  </w:num>
  <w:num w:numId="27">
    <w:abstractNumId w:val="22"/>
  </w:num>
  <w:num w:numId="28">
    <w:abstractNumId w:val="1"/>
  </w:num>
  <w:num w:numId="29">
    <w:abstractNumId w:val="9"/>
  </w:num>
  <w:num w:numId="30">
    <w:abstractNumId w:val="35"/>
  </w:num>
  <w:num w:numId="31">
    <w:abstractNumId w:val="31"/>
  </w:num>
  <w:num w:numId="32">
    <w:abstractNumId w:val="27"/>
  </w:num>
  <w:num w:numId="33">
    <w:abstractNumId w:val="24"/>
  </w:num>
  <w:num w:numId="34">
    <w:abstractNumId w:val="11"/>
  </w:num>
  <w:num w:numId="35">
    <w:abstractNumId w:val="25"/>
  </w:num>
  <w:num w:numId="36">
    <w:abstractNumId w:val="34"/>
  </w:num>
  <w:num w:numId="37">
    <w:abstractNumId w:val="4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992"/>
    <w:rsid w:val="00015F4D"/>
    <w:rsid w:val="000305BD"/>
    <w:rsid w:val="000F54CE"/>
    <w:rsid w:val="00124787"/>
    <w:rsid w:val="00136379"/>
    <w:rsid w:val="001D2C2F"/>
    <w:rsid w:val="003C1935"/>
    <w:rsid w:val="00631992"/>
    <w:rsid w:val="00633264"/>
    <w:rsid w:val="006507EC"/>
    <w:rsid w:val="006C71F7"/>
    <w:rsid w:val="006D4475"/>
    <w:rsid w:val="0074252B"/>
    <w:rsid w:val="00742767"/>
    <w:rsid w:val="007E13DA"/>
    <w:rsid w:val="008232C5"/>
    <w:rsid w:val="00997A3F"/>
    <w:rsid w:val="009F0074"/>
    <w:rsid w:val="00A34A70"/>
    <w:rsid w:val="00B37DD7"/>
    <w:rsid w:val="00BA1EC3"/>
    <w:rsid w:val="00BD0F74"/>
    <w:rsid w:val="00C95B50"/>
    <w:rsid w:val="00CD0C77"/>
    <w:rsid w:val="00D15133"/>
    <w:rsid w:val="00DC3432"/>
    <w:rsid w:val="00EA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28C0A"/>
  <w15:docId w15:val="{CDF451B7-DADC-46B7-9DAD-CF3F76CF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uiPriority w:val="9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1"/>
    <w:next w:val="a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1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970F49"/>
  </w:style>
  <w:style w:type="paragraph" w:styleId="a8">
    <w:name w:val="footer"/>
    <w:basedOn w:val="a1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2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2"/>
    <w:uiPriority w:val="99"/>
    <w:semiHidden/>
    <w:rsid w:val="00832EBB"/>
    <w:rPr>
      <w:color w:val="808080"/>
    </w:rPr>
  </w:style>
  <w:style w:type="paragraph" w:styleId="ad">
    <w:name w:val="Balloon Text"/>
    <w:basedOn w:val="a1"/>
    <w:link w:val="ae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spacing w:after="0" w:line="360" w:lineRule="auto"/>
      <w:ind w:left="720" w:hanging="360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1"/>
    <w:link w:val="af3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2"/>
    <w:link w:val="af2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1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af6">
    <w:name w:val="Текст сноски Знак"/>
    <w:basedOn w:val="a2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eastAsia="Times New Roman" w:cs="Times New Roman"/>
    </w:rPr>
  </w:style>
  <w:style w:type="paragraph" w:customStyle="1" w:styleId="af9">
    <w:name w:val="выделение цвет"/>
    <w:basedOn w:val="a1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eastAsia="Times New Roman" w:cs="Times New Roman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1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5">
    <w:name w:val="annotation text"/>
    <w:basedOn w:val="a1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Текст примечания Знак"/>
    <w:basedOn w:val="a2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y2iqfc">
    <w:name w:val="y2iqfc"/>
    <w:basedOn w:val="a2"/>
    <w:rsid w:val="004A5302"/>
  </w:style>
  <w:style w:type="paragraph" w:styleId="aff9">
    <w:name w:val="Subtitle"/>
    <w:basedOn w:val="a1"/>
    <w:next w:val="a1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" TargetMode="External"/><Relationship Id="rId18" Type="http://schemas.openxmlformats.org/officeDocument/2006/relationships/hyperlink" Target="http://www.springernature.com/gp" TargetMode="External"/><Relationship Id="rId26" Type="http://schemas.openxmlformats.org/officeDocument/2006/relationships/hyperlink" Target="https://new.fips.ru/publication-web/classification/index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new.fips.ru/elektronnye-servisy/informatsionno-poiskovaya-sistema/index.php?sphrase_id=184" TargetMode="External"/><Relationship Id="rId34" Type="http://schemas.openxmlformats.org/officeDocument/2006/relationships/hyperlink" Target="https://www2.deloitte.com/ru/ru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sneb.ru/" TargetMode="External"/><Relationship Id="rId17" Type="http://schemas.openxmlformats.org/officeDocument/2006/relationships/hyperlink" Target="https://link.springer.com/" TargetMode="External"/><Relationship Id="rId25" Type="http://schemas.openxmlformats.org/officeDocument/2006/relationships/hyperlink" Target="https://patentscope.wipo.int/search/en/search.jsf" TargetMode="External"/><Relationship Id="rId33" Type="http://schemas.openxmlformats.org/officeDocument/2006/relationships/hyperlink" Target="https://www.metaltorg.ru/" TargetMode="External"/><Relationship Id="rId38" Type="http://schemas.openxmlformats.org/officeDocument/2006/relationships/hyperlink" Target="http://www.journalamme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sevierscience.ru/" TargetMode="External"/><Relationship Id="rId20" Type="http://schemas.openxmlformats.org/officeDocument/2006/relationships/hyperlink" Target="https://royalsociety.org/journals/" TargetMode="External"/><Relationship Id="rId29" Type="http://schemas.openxmlformats.org/officeDocument/2006/relationships/hyperlink" Target="http://metallurg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" TargetMode="External"/><Relationship Id="rId24" Type="http://schemas.openxmlformats.org/officeDocument/2006/relationships/hyperlink" Target="http://ep.espacenet.com/" TargetMode="External"/><Relationship Id="rId32" Type="http://schemas.openxmlformats.org/officeDocument/2006/relationships/hyperlink" Target="http://www.viam.ru/public/" TargetMode="External"/><Relationship Id="rId37" Type="http://schemas.openxmlformats.org/officeDocument/2006/relationships/hyperlink" Target="http://www.ifhtse.or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ss.rsl.ru/" TargetMode="External"/><Relationship Id="rId23" Type="http://schemas.openxmlformats.org/officeDocument/2006/relationships/hyperlink" Target="https://patents.su/" TargetMode="External"/><Relationship Id="rId28" Type="http://schemas.openxmlformats.org/officeDocument/2006/relationships/hyperlink" Target="https://metallplace.ru/" TargetMode="External"/><Relationship Id="rId36" Type="http://schemas.openxmlformats.org/officeDocument/2006/relationships/hyperlink" Target="http://www.worldaluminium.org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hyperlink" Target="https://www.scopus.com/" TargetMode="External"/><Relationship Id="rId31" Type="http://schemas.openxmlformats.org/officeDocument/2006/relationships/hyperlink" Target="http://www.alumin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yberleninka.ru/" TargetMode="External"/><Relationship Id="rId14" Type="http://schemas.openxmlformats.org/officeDocument/2006/relationships/hyperlink" Target="https://www.rsl.ru/" TargetMode="External"/><Relationship Id="rId22" Type="http://schemas.openxmlformats.org/officeDocument/2006/relationships/hyperlink" Target="https://yandex.ru/patents" TargetMode="External"/><Relationship Id="rId27" Type="http://schemas.openxmlformats.org/officeDocument/2006/relationships/hyperlink" Target="https://www.metalinfo.ru/" TargetMode="External"/><Relationship Id="rId30" Type="http://schemas.openxmlformats.org/officeDocument/2006/relationships/hyperlink" Target="https://litkons.com/" TargetMode="External"/><Relationship Id="rId35" Type="http://schemas.openxmlformats.org/officeDocument/2006/relationships/hyperlink" Target="https://www.bcg.com/ru-ru/default.aspx" TargetMode="External"/><Relationship Id="rId8" Type="http://schemas.openxmlformats.org/officeDocument/2006/relationships/hyperlink" Target="https://biblioclub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ApC+vV7Ndw/xb8B0BNnuvHf4Gg==">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9</cp:revision>
  <dcterms:created xsi:type="dcterms:W3CDTF">2025-06-17T10:02:00Z</dcterms:created>
  <dcterms:modified xsi:type="dcterms:W3CDTF">2025-06-17T12:49:00Z</dcterms:modified>
</cp:coreProperties>
</file>